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656A64" w14:textId="76D5C7B9" w:rsidR="009C1EF4" w:rsidRDefault="009C1EF4" w:rsidP="00C44EDF">
      <w:pPr>
        <w:spacing w:line="240" w:lineRule="auto"/>
        <w:jc w:val="center"/>
        <w:rPr>
          <w:rFonts w:cs="Times New Roman"/>
          <w:b/>
          <w:bCs/>
          <w:sz w:val="28"/>
          <w:szCs w:val="24"/>
          <w:lang w:val="bs-Latn-BA"/>
        </w:rPr>
      </w:pPr>
      <w:r w:rsidRPr="009C1EF4">
        <w:rPr>
          <w:rFonts w:cs="Times New Roman"/>
          <w:b/>
          <w:bCs/>
          <w:sz w:val="28"/>
          <w:szCs w:val="24"/>
          <w:lang w:val="bs-Latn-BA"/>
        </w:rPr>
        <w:t>INSTRUCTIONS FOR AUTHORS</w:t>
      </w:r>
    </w:p>
    <w:p w14:paraId="4D7F67CE" w14:textId="7B27AB77" w:rsidR="008A462D" w:rsidRPr="00E07C34" w:rsidRDefault="002D3574" w:rsidP="00C44EDF">
      <w:pPr>
        <w:spacing w:line="240" w:lineRule="auto"/>
        <w:jc w:val="center"/>
        <w:rPr>
          <w:rFonts w:cs="Times New Roman"/>
          <w:b/>
          <w:bCs/>
          <w:sz w:val="28"/>
          <w:szCs w:val="24"/>
          <w:lang w:val="bs-Latn-BA"/>
        </w:rPr>
      </w:pPr>
      <w:r>
        <w:rPr>
          <w:rFonts w:cs="Times New Roman"/>
          <w:b/>
          <w:bCs/>
          <w:sz w:val="28"/>
          <w:szCs w:val="24"/>
          <w:lang w:val="bs-Latn-BA"/>
        </w:rPr>
        <w:t xml:space="preserve">Structure and format of </w:t>
      </w:r>
      <w:r w:rsidR="008A462D" w:rsidRPr="00E07C34">
        <w:rPr>
          <w:rFonts w:cs="Times New Roman"/>
          <w:b/>
          <w:bCs/>
          <w:sz w:val="28"/>
          <w:szCs w:val="24"/>
          <w:lang w:val="bs-Latn-BA"/>
        </w:rPr>
        <w:t>abstract</w:t>
      </w:r>
    </w:p>
    <w:p w14:paraId="1B28AA5F" w14:textId="77777777" w:rsidR="00507838" w:rsidRPr="00E07C34" w:rsidRDefault="00507838" w:rsidP="00507838">
      <w:pPr>
        <w:spacing w:line="240" w:lineRule="auto"/>
        <w:jc w:val="both"/>
        <w:rPr>
          <w:rFonts w:cs="Times New Roman"/>
          <w:lang w:val="bs-Latn-BA"/>
        </w:rPr>
      </w:pPr>
    </w:p>
    <w:p w14:paraId="0C24D981" w14:textId="72A08B21" w:rsidR="001E7646" w:rsidRPr="001E7646" w:rsidRDefault="001E7646" w:rsidP="001E7646">
      <w:pPr>
        <w:spacing w:line="240" w:lineRule="auto"/>
        <w:jc w:val="both"/>
        <w:rPr>
          <w:rFonts w:cs="Times New Roman"/>
          <w:lang w:val="bs-Latn-BA"/>
        </w:rPr>
      </w:pPr>
      <w:r w:rsidRPr="001E7646">
        <w:rPr>
          <w:rFonts w:cs="Times New Roman"/>
          <w:lang w:val="bs-Latn-BA"/>
        </w:rPr>
        <w:t>Only abstracts that have not been previously published or presented at any scientific or professional conference may</w:t>
      </w:r>
      <w:r>
        <w:rPr>
          <w:rFonts w:cs="Times New Roman"/>
          <w:lang w:val="bs-Latn-BA"/>
        </w:rPr>
        <w:t xml:space="preserve"> be submitted to the symposium. </w:t>
      </w:r>
      <w:r w:rsidRPr="001E7646">
        <w:rPr>
          <w:rFonts w:cs="Times New Roman"/>
          <w:lang w:val="bs-Latn-BA"/>
        </w:rPr>
        <w:t>The official languages of the NTS 2026 Symposium are</w:t>
      </w:r>
      <w:r>
        <w:rPr>
          <w:rFonts w:cs="Times New Roman"/>
          <w:lang w:val="bs-Latn-BA"/>
        </w:rPr>
        <w:t xml:space="preserve"> BOSNIAN, CROATIAN, SERBIAN and</w:t>
      </w:r>
      <w:r w:rsidRPr="001E7646">
        <w:rPr>
          <w:rFonts w:cs="Times New Roman"/>
          <w:lang w:val="bs-Latn-BA"/>
        </w:rPr>
        <w:t xml:space="preserve"> ENGLISH. All submitted abstracts must be thematically aligned with the symposium topics and prepared in accordance with the prescribed te</w:t>
      </w:r>
      <w:r>
        <w:rPr>
          <w:rFonts w:cs="Times New Roman"/>
          <w:lang w:val="bs-Latn-BA"/>
        </w:rPr>
        <w:t>chnical and content guidelines.</w:t>
      </w:r>
    </w:p>
    <w:p w14:paraId="5ACB2761" w14:textId="02C2554E" w:rsidR="001E7646" w:rsidRPr="001E7646" w:rsidRDefault="001E7646" w:rsidP="001E7646">
      <w:pPr>
        <w:spacing w:line="240" w:lineRule="auto"/>
        <w:jc w:val="both"/>
        <w:rPr>
          <w:rFonts w:cs="Times New Roman"/>
          <w:lang w:val="bs-Latn-BA"/>
        </w:rPr>
      </w:pPr>
      <w:r w:rsidRPr="001E7646">
        <w:rPr>
          <w:rFonts w:cs="Times New Roman"/>
          <w:lang w:val="bs-Latn-BA"/>
        </w:rPr>
        <w:t>The maximum length of the abstract is 350 words, excluding the title, authors’ names, and authors’ affiliations. One abstract may have one corresponding author and a maximum of five co-authors. One participant may be the corresponding author of one paper and a co-</w:t>
      </w:r>
      <w:r>
        <w:rPr>
          <w:rFonts w:cs="Times New Roman"/>
          <w:lang w:val="bs-Latn-BA"/>
        </w:rPr>
        <w:t>author of one additional paper.</w:t>
      </w:r>
    </w:p>
    <w:p w14:paraId="51CB63E9" w14:textId="3EB2A3F5" w:rsidR="008A462D" w:rsidRPr="00E07C34" w:rsidRDefault="001E7646" w:rsidP="001E7646">
      <w:pPr>
        <w:spacing w:line="240" w:lineRule="auto"/>
        <w:jc w:val="both"/>
        <w:rPr>
          <w:rFonts w:cs="Times New Roman"/>
          <w:lang w:val="bs-Latn-BA"/>
        </w:rPr>
      </w:pPr>
      <w:r w:rsidRPr="001E7646">
        <w:rPr>
          <w:rFonts w:cs="Times New Roman"/>
          <w:lang w:val="bs-Latn-BA"/>
        </w:rPr>
        <w:t>The abstract should be structured according to the following sections: aim and purpose of the study, methods, results, and conclusion. Abstracts must not contain tables, images, graphs, illustrations, or references.</w:t>
      </w:r>
    </w:p>
    <w:p w14:paraId="7CE9EC21" w14:textId="39FE3C9A"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center"/>
        <w:rPr>
          <w:rFonts w:ascii="Times New Roman" w:eastAsiaTheme="minorEastAsia" w:hAnsi="Times New Roman" w:cs="Times New Roman"/>
          <w:b/>
          <w:color w:val="000000" w:themeColor="text1"/>
          <w:lang w:val="bs-Latn-BA" w:eastAsia="en-US"/>
        </w:rPr>
      </w:pPr>
      <w:bookmarkStart w:id="0" w:name="_Hlk73619259"/>
      <w:r w:rsidRPr="00E07C34">
        <w:rPr>
          <w:rFonts w:ascii="Times New Roman" w:eastAsiaTheme="minorEastAsia" w:hAnsi="Times New Roman" w:cs="Times New Roman"/>
          <w:b/>
          <w:color w:val="000000" w:themeColor="text1"/>
          <w:lang w:val="bs-Latn-BA" w:eastAsia="en-US"/>
        </w:rPr>
        <w:t>Title</w:t>
      </w:r>
    </w:p>
    <w:p w14:paraId="3514B83B"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center"/>
        <w:rPr>
          <w:rFonts w:ascii="Times New Roman" w:eastAsiaTheme="minorEastAsia" w:hAnsi="Times New Roman" w:cs="Times New Roman"/>
          <w:b/>
          <w:color w:val="FF0000"/>
          <w:lang w:val="bs-Latn-BA" w:eastAsia="en-US"/>
        </w:rPr>
      </w:pPr>
      <w:r w:rsidRPr="00E07C34">
        <w:rPr>
          <w:rFonts w:ascii="Times New Roman" w:eastAsiaTheme="minorEastAsia" w:hAnsi="Times New Roman" w:cs="Times New Roman"/>
          <w:b/>
          <w:color w:val="FF0000"/>
          <w:lang w:val="bs-Latn-BA" w:eastAsia="en-US"/>
        </w:rPr>
        <w:t>(Abstract title, TNR pt. 12, bold, single space)</w:t>
      </w:r>
    </w:p>
    <w:bookmarkEnd w:id="0"/>
    <w:p w14:paraId="76EC8E37"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rPr>
          <w:rFonts w:ascii="Times New Roman" w:hAnsi="Times New Roman" w:cs="Times New Roman"/>
          <w:color w:val="000000" w:themeColor="text1"/>
          <w:sz w:val="20"/>
          <w:szCs w:val="20"/>
          <w:lang w:val="bs-Latn-BA"/>
        </w:rPr>
      </w:pPr>
    </w:p>
    <w:p w14:paraId="6C18CB90"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color w:val="000000" w:themeColor="text1"/>
          <w:sz w:val="20"/>
          <w:szCs w:val="20"/>
          <w:lang w:val="bs-Latn-BA"/>
        </w:rPr>
      </w:pPr>
      <w:r w:rsidRPr="00E07C34">
        <w:rPr>
          <w:rFonts w:ascii="Times New Roman" w:hAnsi="Times New Roman" w:cs="Times New Roman"/>
          <w:color w:val="000000" w:themeColor="text1"/>
          <w:sz w:val="20"/>
          <w:szCs w:val="20"/>
          <w:lang w:val="bs-Latn-BA"/>
        </w:rPr>
        <w:t xml:space="preserve">Surname and name of Author </w:t>
      </w:r>
      <w:r w:rsidRPr="00E07C34">
        <w:rPr>
          <w:rFonts w:ascii="Times New Roman" w:hAnsi="Times New Roman" w:cs="Times New Roman"/>
          <w:color w:val="auto"/>
          <w:sz w:val="20"/>
          <w:szCs w:val="20"/>
          <w:vertAlign w:val="superscript"/>
          <w:lang w:val="bs-Latn-BA"/>
        </w:rPr>
        <w:t>1</w:t>
      </w:r>
      <w:r w:rsidRPr="00E07C34">
        <w:rPr>
          <w:rFonts w:ascii="Times New Roman" w:hAnsi="Times New Roman" w:cs="Times New Roman"/>
          <w:color w:val="000000" w:themeColor="text1"/>
          <w:sz w:val="20"/>
          <w:szCs w:val="20"/>
          <w:lang w:val="bs-Latn-BA"/>
        </w:rPr>
        <w:t xml:space="preserve"> </w:t>
      </w:r>
    </w:p>
    <w:p w14:paraId="0E464F9F" w14:textId="1469E3AE"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color w:val="FF0000"/>
          <w:sz w:val="20"/>
          <w:szCs w:val="20"/>
          <w:lang w:val="bs-Latn-BA"/>
        </w:rPr>
      </w:pPr>
      <w:r w:rsidRPr="00E07C34">
        <w:rPr>
          <w:rFonts w:ascii="Times New Roman" w:hAnsi="Times New Roman" w:cs="Times New Roman"/>
          <w:color w:val="FF0000"/>
          <w:sz w:val="20"/>
          <w:szCs w:val="20"/>
          <w:lang w:val="bs-Latn-BA"/>
        </w:rPr>
        <w:t xml:space="preserve">(TNR pt.10, single space) </w:t>
      </w:r>
    </w:p>
    <w:p w14:paraId="3A69476D"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color w:val="FF0000"/>
          <w:sz w:val="20"/>
          <w:szCs w:val="20"/>
          <w:vertAlign w:val="superscript"/>
          <w:lang w:val="bs-Latn-BA"/>
        </w:rPr>
      </w:pPr>
    </w:p>
    <w:p w14:paraId="73E5F111"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rPr>
          <w:rFonts w:ascii="Times New Roman" w:hAnsi="Times New Roman" w:cs="Times New Roman"/>
          <w:i/>
          <w:iCs/>
          <w:color w:val="000000" w:themeColor="text1"/>
          <w:sz w:val="20"/>
          <w:szCs w:val="20"/>
          <w:lang w:val="bs-Latn-BA"/>
        </w:rPr>
      </w:pPr>
      <w:r w:rsidRPr="00E07C34">
        <w:rPr>
          <w:rFonts w:ascii="Times New Roman" w:hAnsi="Times New Roman" w:cs="Times New Roman"/>
          <w:i/>
          <w:iCs/>
          <w:color w:val="000000" w:themeColor="text1"/>
          <w:sz w:val="20"/>
          <w:szCs w:val="20"/>
          <w:vertAlign w:val="superscript"/>
          <w:lang w:val="bs-Latn-BA"/>
        </w:rPr>
        <w:t xml:space="preserve">1 </w:t>
      </w:r>
      <w:r w:rsidRPr="00E07C34">
        <w:rPr>
          <w:rFonts w:ascii="Times New Roman" w:hAnsi="Times New Roman" w:cs="Times New Roman"/>
          <w:i/>
          <w:iCs/>
          <w:color w:val="000000" w:themeColor="text1"/>
          <w:sz w:val="20"/>
          <w:szCs w:val="20"/>
          <w:lang w:val="bs-Latn-BA"/>
        </w:rPr>
        <w:t xml:space="preserve">Affiliation, Country, City; </w:t>
      </w:r>
    </w:p>
    <w:p w14:paraId="575E1C86" w14:textId="4B9059F0" w:rsidR="006B4BF8" w:rsidRPr="00E07C34" w:rsidRDefault="006B4BF8" w:rsidP="006B4BF8">
      <w:pPr>
        <w:pStyle w:val="Default"/>
        <w:pBdr>
          <w:top w:val="single" w:sz="4" w:space="1" w:color="auto"/>
          <w:left w:val="single" w:sz="4" w:space="4" w:color="auto"/>
          <w:bottom w:val="single" w:sz="4" w:space="1" w:color="auto"/>
          <w:right w:val="single" w:sz="4" w:space="4" w:color="auto"/>
        </w:pBdr>
        <w:rPr>
          <w:rFonts w:ascii="Times New Roman" w:hAnsi="Times New Roman" w:cs="Times New Roman"/>
          <w:i/>
          <w:iCs/>
          <w:color w:val="FF0000"/>
          <w:sz w:val="20"/>
          <w:szCs w:val="20"/>
          <w:vertAlign w:val="superscript"/>
          <w:lang w:val="bs-Latn-BA"/>
        </w:rPr>
      </w:pPr>
      <w:r w:rsidRPr="00E07C34">
        <w:rPr>
          <w:rFonts w:ascii="Times New Roman" w:hAnsi="Times New Roman" w:cs="Times New Roman"/>
          <w:i/>
          <w:iCs/>
          <w:color w:val="FF0000"/>
          <w:sz w:val="20"/>
          <w:szCs w:val="20"/>
          <w:lang w:val="bs-Latn-BA"/>
        </w:rPr>
        <w:t xml:space="preserve">(TNR pt.10, Italic single space) </w:t>
      </w:r>
    </w:p>
    <w:p w14:paraId="50792A8D"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rPr>
          <w:rFonts w:ascii="Times New Roman" w:hAnsi="Times New Roman" w:cs="Times New Roman"/>
          <w:i/>
          <w:iCs/>
          <w:color w:val="000000" w:themeColor="text1"/>
          <w:sz w:val="20"/>
          <w:szCs w:val="20"/>
          <w:lang w:val="bs-Latn-BA"/>
        </w:rPr>
      </w:pPr>
    </w:p>
    <w:p w14:paraId="53625650"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b/>
          <w:color w:val="000000" w:themeColor="text1"/>
          <w:sz w:val="22"/>
          <w:szCs w:val="22"/>
          <w:lang w:val="bs-Latn-BA"/>
        </w:rPr>
      </w:pPr>
      <w:r w:rsidRPr="00E07C34">
        <w:rPr>
          <w:rFonts w:ascii="Times New Roman" w:hAnsi="Times New Roman" w:cs="Times New Roman"/>
          <w:b/>
          <w:color w:val="000000" w:themeColor="text1"/>
          <w:sz w:val="22"/>
          <w:szCs w:val="22"/>
          <w:lang w:val="bs-Latn-BA"/>
        </w:rPr>
        <w:t xml:space="preserve">AIM AND PURPOSE                                                                                        </w:t>
      </w:r>
    </w:p>
    <w:p w14:paraId="7E9614E6"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b/>
          <w:color w:val="000000" w:themeColor="text1"/>
          <w:sz w:val="22"/>
          <w:szCs w:val="22"/>
          <w:lang w:val="bs-Latn-BA"/>
        </w:rPr>
      </w:pPr>
      <w:r w:rsidRPr="00E07C34">
        <w:rPr>
          <w:rFonts w:ascii="Times New Roman" w:hAnsi="Times New Roman" w:cs="Times New Roman"/>
          <w:b/>
          <w:bCs/>
          <w:color w:val="FF0000"/>
          <w:sz w:val="20"/>
          <w:szCs w:val="20"/>
          <w:lang w:val="bs-Latn-BA"/>
        </w:rPr>
        <w:t>(TNR pt.11, Bold, single space)</w:t>
      </w:r>
    </w:p>
    <w:p w14:paraId="5EACB397" w14:textId="77777777" w:rsidR="006B4BF8" w:rsidRPr="00E07C34" w:rsidRDefault="006B4BF8" w:rsidP="008A462D">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color w:val="000000" w:themeColor="text1"/>
          <w:sz w:val="22"/>
          <w:szCs w:val="22"/>
          <w:lang w:val="bs-Latn-BA"/>
        </w:rPr>
      </w:pPr>
      <w:r w:rsidRPr="00E07C34">
        <w:rPr>
          <w:rFonts w:ascii="Times New Roman" w:hAnsi="Times New Roman" w:cs="Times New Roman"/>
          <w:bCs/>
          <w:color w:val="000000" w:themeColor="text1"/>
          <w:sz w:val="22"/>
          <w:szCs w:val="22"/>
          <w:lang w:val="bs-Latn-BA"/>
        </w:rPr>
        <w:t>(Please state</w:t>
      </w:r>
      <w:r w:rsidRPr="00E07C34">
        <w:rPr>
          <w:rFonts w:ascii="Times New Roman" w:hAnsi="Times New Roman" w:cs="Times New Roman"/>
          <w:b/>
          <w:color w:val="000000" w:themeColor="text1"/>
          <w:sz w:val="22"/>
          <w:szCs w:val="22"/>
          <w:lang w:val="bs-Latn-BA"/>
        </w:rPr>
        <w:t xml:space="preserve"> s</w:t>
      </w:r>
      <w:r w:rsidRPr="00E07C34">
        <w:rPr>
          <w:rFonts w:ascii="Times New Roman" w:hAnsi="Times New Roman" w:cs="Times New Roman"/>
          <w:color w:val="000000" w:themeColor="text1"/>
          <w:sz w:val="22"/>
          <w:szCs w:val="22"/>
          <w:lang w:val="bs-Latn-BA"/>
        </w:rPr>
        <w:t xml:space="preserve">cientific background and explanation of rationale as well as specific objectives or hypotheses and main aim.)                                                                                                             </w:t>
      </w:r>
    </w:p>
    <w:p w14:paraId="22728166"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rPr>
          <w:rFonts w:ascii="Times New Roman" w:hAnsi="Times New Roman" w:cs="Times New Roman"/>
          <w:color w:val="FF0000"/>
          <w:sz w:val="20"/>
          <w:szCs w:val="20"/>
          <w:lang w:val="bs-Latn-BA"/>
        </w:rPr>
      </w:pPr>
      <w:r w:rsidRPr="00E07C34">
        <w:rPr>
          <w:rFonts w:ascii="Times New Roman" w:hAnsi="Times New Roman" w:cs="Times New Roman"/>
          <w:color w:val="FF0000"/>
          <w:sz w:val="20"/>
          <w:szCs w:val="20"/>
          <w:lang w:val="bs-Latn-BA"/>
        </w:rPr>
        <w:t xml:space="preserve">(TNR pt.11, single space) </w:t>
      </w:r>
    </w:p>
    <w:p w14:paraId="1DDADBDB"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b/>
          <w:color w:val="000000" w:themeColor="text1"/>
          <w:sz w:val="22"/>
          <w:szCs w:val="22"/>
          <w:lang w:val="bs-Latn-BA"/>
        </w:rPr>
      </w:pPr>
      <w:r w:rsidRPr="00E07C34">
        <w:rPr>
          <w:rFonts w:ascii="Times New Roman" w:hAnsi="Times New Roman" w:cs="Times New Roman"/>
          <w:b/>
          <w:color w:val="000000" w:themeColor="text1"/>
          <w:sz w:val="22"/>
          <w:szCs w:val="22"/>
          <w:lang w:val="bs-Latn-BA"/>
        </w:rPr>
        <w:t xml:space="preserve">METHODS                                                                                                        </w:t>
      </w:r>
    </w:p>
    <w:p w14:paraId="70312411"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b/>
          <w:color w:val="000000" w:themeColor="text1"/>
          <w:sz w:val="22"/>
          <w:szCs w:val="22"/>
          <w:lang w:val="bs-Latn-BA"/>
        </w:rPr>
      </w:pPr>
      <w:r w:rsidRPr="00E07C34">
        <w:rPr>
          <w:rFonts w:ascii="Times New Roman" w:hAnsi="Times New Roman" w:cs="Times New Roman"/>
          <w:b/>
          <w:bCs/>
          <w:color w:val="FF0000"/>
          <w:sz w:val="20"/>
          <w:szCs w:val="20"/>
          <w:lang w:val="bs-Latn-BA"/>
        </w:rPr>
        <w:t>(TNR pt.11, Bold, single space)</w:t>
      </w:r>
    </w:p>
    <w:p w14:paraId="28419344"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bCs/>
          <w:color w:val="000000" w:themeColor="text1"/>
          <w:sz w:val="22"/>
          <w:szCs w:val="22"/>
          <w:lang w:val="bs-Latn-BA"/>
        </w:rPr>
      </w:pPr>
      <w:r w:rsidRPr="00E07C34">
        <w:rPr>
          <w:rFonts w:ascii="Times New Roman" w:hAnsi="Times New Roman" w:cs="Times New Roman"/>
          <w:bCs/>
          <w:color w:val="000000" w:themeColor="text1"/>
          <w:sz w:val="22"/>
          <w:szCs w:val="22"/>
          <w:lang w:val="bs-Latn-BA"/>
        </w:rPr>
        <w:t>(Please specify: sample size</w:t>
      </w:r>
      <w:r w:rsidRPr="00E07C34">
        <w:rPr>
          <w:rFonts w:ascii="Times New Roman" w:hAnsi="Times New Roman" w:cs="Times New Roman"/>
          <w:b/>
          <w:color w:val="000000" w:themeColor="text1"/>
          <w:sz w:val="22"/>
          <w:szCs w:val="22"/>
          <w:lang w:val="bs-Latn-BA"/>
        </w:rPr>
        <w:t xml:space="preserve"> </w:t>
      </w:r>
      <w:r w:rsidRPr="00E07C34">
        <w:rPr>
          <w:rFonts w:ascii="Times New Roman" w:hAnsi="Times New Roman" w:cs="Times New Roman"/>
          <w:bCs/>
          <w:color w:val="000000" w:themeColor="text1"/>
          <w:sz w:val="22"/>
          <w:szCs w:val="22"/>
          <w:lang w:val="bs-Latn-BA"/>
        </w:rPr>
        <w:t xml:space="preserve">and sample specifics including age and gender. Type and procedure of intervention (if applicable). Statistical methods used to compare results.)                     </w:t>
      </w:r>
    </w:p>
    <w:p w14:paraId="76BB718A"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color w:val="FF0000"/>
          <w:sz w:val="20"/>
          <w:szCs w:val="20"/>
          <w:lang w:val="bs-Latn-BA"/>
        </w:rPr>
      </w:pPr>
      <w:r w:rsidRPr="00E07C34">
        <w:rPr>
          <w:rFonts w:ascii="Times New Roman" w:hAnsi="Times New Roman" w:cs="Times New Roman"/>
          <w:color w:val="FF0000"/>
          <w:sz w:val="20"/>
          <w:szCs w:val="20"/>
          <w:lang w:val="bs-Latn-BA"/>
        </w:rPr>
        <w:t xml:space="preserve">(TNR pt.11, single space) </w:t>
      </w:r>
    </w:p>
    <w:p w14:paraId="0FFFB32C"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b/>
          <w:color w:val="000000" w:themeColor="text1"/>
          <w:sz w:val="22"/>
          <w:szCs w:val="22"/>
          <w:lang w:val="bs-Latn-BA"/>
        </w:rPr>
      </w:pPr>
      <w:r w:rsidRPr="00E07C34">
        <w:rPr>
          <w:rFonts w:ascii="Times New Roman" w:hAnsi="Times New Roman" w:cs="Times New Roman"/>
          <w:bCs/>
          <w:color w:val="000000" w:themeColor="text1"/>
          <w:sz w:val="22"/>
          <w:szCs w:val="22"/>
          <w:lang w:val="bs-Latn-BA"/>
        </w:rPr>
        <w:t xml:space="preserve"> </w:t>
      </w:r>
      <w:r w:rsidRPr="00E07C34">
        <w:rPr>
          <w:rFonts w:ascii="Times New Roman" w:hAnsi="Times New Roman" w:cs="Times New Roman"/>
          <w:b/>
          <w:color w:val="000000" w:themeColor="text1"/>
          <w:sz w:val="22"/>
          <w:szCs w:val="22"/>
          <w:lang w:val="bs-Latn-BA"/>
        </w:rPr>
        <w:t xml:space="preserve">RESULTS                                                                                                           </w:t>
      </w:r>
    </w:p>
    <w:p w14:paraId="5F895229"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b/>
          <w:color w:val="000000" w:themeColor="text1"/>
          <w:sz w:val="22"/>
          <w:szCs w:val="22"/>
          <w:lang w:val="bs-Latn-BA"/>
        </w:rPr>
      </w:pPr>
      <w:r w:rsidRPr="00E07C34">
        <w:rPr>
          <w:rFonts w:ascii="Times New Roman" w:hAnsi="Times New Roman" w:cs="Times New Roman"/>
          <w:b/>
          <w:bCs/>
          <w:color w:val="FF0000"/>
          <w:sz w:val="20"/>
          <w:szCs w:val="20"/>
          <w:lang w:val="bs-Latn-BA"/>
        </w:rPr>
        <w:t>(TNR pt.11, Bold, single space)</w:t>
      </w:r>
    </w:p>
    <w:p w14:paraId="3221CB0F"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bCs/>
          <w:color w:val="000000" w:themeColor="text1"/>
          <w:sz w:val="22"/>
          <w:szCs w:val="22"/>
          <w:lang w:val="bs-Latn-BA"/>
        </w:rPr>
      </w:pPr>
      <w:r w:rsidRPr="00E07C34">
        <w:rPr>
          <w:rFonts w:ascii="Times New Roman" w:hAnsi="Times New Roman" w:cs="Times New Roman"/>
          <w:bCs/>
          <w:color w:val="000000" w:themeColor="text1"/>
          <w:sz w:val="22"/>
          <w:szCs w:val="22"/>
          <w:lang w:val="bs-Latn-BA"/>
        </w:rPr>
        <w:t>Duration defining the periods of follow-up.</w:t>
      </w:r>
      <w:r w:rsidRPr="00E07C34">
        <w:rPr>
          <w:rFonts w:ascii="Times New Roman" w:hAnsi="Times New Roman" w:cs="Times New Roman"/>
          <w:b/>
          <w:color w:val="000000" w:themeColor="text1"/>
          <w:sz w:val="22"/>
          <w:szCs w:val="22"/>
          <w:lang w:val="bs-Latn-BA"/>
        </w:rPr>
        <w:t xml:space="preserve"> </w:t>
      </w:r>
      <w:r w:rsidRPr="00E07C34">
        <w:rPr>
          <w:rFonts w:ascii="Times New Roman" w:hAnsi="Times New Roman" w:cs="Times New Roman"/>
          <w:bCs/>
          <w:color w:val="000000" w:themeColor="text1"/>
          <w:sz w:val="22"/>
          <w:szCs w:val="22"/>
          <w:lang w:val="bs-Latn-BA"/>
        </w:rPr>
        <w:t>For each primary outcome, results for each group, and the estimated effect size and its precision (such as 95% confidence interval).</w:t>
      </w:r>
      <w:r w:rsidRPr="00E07C34">
        <w:rPr>
          <w:rFonts w:ascii="Times New Roman" w:hAnsi="Times New Roman" w:cs="Times New Roman"/>
          <w:b/>
          <w:color w:val="000000" w:themeColor="text1"/>
          <w:sz w:val="22"/>
          <w:szCs w:val="22"/>
          <w:lang w:val="bs-Latn-BA"/>
        </w:rPr>
        <w:t xml:space="preserve"> </w:t>
      </w:r>
      <w:r w:rsidRPr="00E07C34">
        <w:rPr>
          <w:rFonts w:ascii="Times New Roman" w:hAnsi="Times New Roman" w:cs="Times New Roman"/>
          <w:bCs/>
          <w:color w:val="000000" w:themeColor="text1"/>
          <w:sz w:val="22"/>
          <w:szCs w:val="22"/>
          <w:lang w:val="bs-Latn-BA"/>
        </w:rPr>
        <w:t xml:space="preserve">For binary outcomes, presentation of both absolute and relative effect sizes is recommended.                                          </w:t>
      </w:r>
    </w:p>
    <w:p w14:paraId="5577C1F5"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color w:val="FF0000"/>
          <w:sz w:val="20"/>
          <w:szCs w:val="20"/>
          <w:lang w:val="bs-Latn-BA"/>
        </w:rPr>
      </w:pPr>
      <w:r w:rsidRPr="00E07C34">
        <w:rPr>
          <w:rFonts w:ascii="Times New Roman" w:hAnsi="Times New Roman" w:cs="Times New Roman"/>
          <w:color w:val="FF0000"/>
          <w:sz w:val="20"/>
          <w:szCs w:val="20"/>
          <w:lang w:val="bs-Latn-BA"/>
        </w:rPr>
        <w:t xml:space="preserve">(TNR pt.11, single space) </w:t>
      </w:r>
    </w:p>
    <w:p w14:paraId="6E58C717"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b/>
          <w:color w:val="000000" w:themeColor="text1"/>
          <w:sz w:val="22"/>
          <w:szCs w:val="22"/>
          <w:lang w:val="bs-Latn-BA"/>
        </w:rPr>
      </w:pPr>
      <w:r w:rsidRPr="00E07C34">
        <w:rPr>
          <w:rFonts w:ascii="Times New Roman" w:hAnsi="Times New Roman" w:cs="Times New Roman"/>
          <w:b/>
          <w:color w:val="000000" w:themeColor="text1"/>
          <w:sz w:val="22"/>
          <w:szCs w:val="22"/>
          <w:lang w:val="bs-Latn-BA"/>
        </w:rPr>
        <w:t xml:space="preserve">CONCLUSION                                                                                                  </w:t>
      </w:r>
    </w:p>
    <w:p w14:paraId="5EDABD8E"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b/>
          <w:color w:val="000000" w:themeColor="text1"/>
          <w:sz w:val="22"/>
          <w:szCs w:val="22"/>
          <w:lang w:val="bs-Latn-BA"/>
        </w:rPr>
      </w:pPr>
      <w:r w:rsidRPr="00E07C34">
        <w:rPr>
          <w:rFonts w:ascii="Times New Roman" w:hAnsi="Times New Roman" w:cs="Times New Roman"/>
          <w:b/>
          <w:bCs/>
          <w:color w:val="FF0000"/>
          <w:sz w:val="20"/>
          <w:szCs w:val="20"/>
          <w:lang w:val="bs-Latn-BA"/>
        </w:rPr>
        <w:t>(TNR pt.11, Bold, single space)</w:t>
      </w:r>
    </w:p>
    <w:p w14:paraId="08A6E8B3"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bCs/>
          <w:color w:val="000000" w:themeColor="text1"/>
          <w:sz w:val="22"/>
          <w:szCs w:val="22"/>
          <w:lang w:val="bs-Latn-BA"/>
        </w:rPr>
      </w:pPr>
      <w:r w:rsidRPr="00E07C34">
        <w:rPr>
          <w:rFonts w:ascii="Times New Roman" w:hAnsi="Times New Roman" w:cs="Times New Roman"/>
          <w:bCs/>
          <w:color w:val="000000" w:themeColor="text1"/>
          <w:sz w:val="22"/>
          <w:szCs w:val="22"/>
          <w:lang w:val="bs-Latn-BA"/>
        </w:rPr>
        <w:t xml:space="preserve">Interpretation consistent with results, balancing benefits and harms, and considering other relevant evidence.                                                                                                                        </w:t>
      </w:r>
    </w:p>
    <w:p w14:paraId="0639D507"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color w:val="FF0000"/>
          <w:sz w:val="20"/>
          <w:szCs w:val="20"/>
          <w:lang w:val="bs-Latn-BA"/>
        </w:rPr>
      </w:pPr>
      <w:r w:rsidRPr="00E07C34">
        <w:rPr>
          <w:rFonts w:ascii="Times New Roman" w:hAnsi="Times New Roman" w:cs="Times New Roman"/>
          <w:color w:val="FF0000"/>
          <w:sz w:val="20"/>
          <w:szCs w:val="20"/>
          <w:lang w:val="bs-Latn-BA"/>
        </w:rPr>
        <w:t xml:space="preserve">(TNR pt.11, single space) </w:t>
      </w:r>
    </w:p>
    <w:p w14:paraId="73AE1148" w14:textId="77777777" w:rsidR="006B4BF8" w:rsidRPr="00E07C34" w:rsidRDefault="006B4BF8" w:rsidP="006B4BF8">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b/>
          <w:color w:val="000000" w:themeColor="text1"/>
          <w:sz w:val="22"/>
          <w:szCs w:val="22"/>
          <w:lang w:val="bs-Latn-BA"/>
        </w:rPr>
      </w:pPr>
    </w:p>
    <w:p w14:paraId="77D9E9A5" w14:textId="77777777" w:rsidR="006B4BF8" w:rsidRPr="00E07C34" w:rsidRDefault="006B4BF8" w:rsidP="006B4BF8">
      <w:pPr>
        <w:pBdr>
          <w:top w:val="single" w:sz="4" w:space="1" w:color="auto"/>
          <w:left w:val="single" w:sz="4" w:space="4" w:color="auto"/>
          <w:bottom w:val="single" w:sz="4" w:space="1" w:color="auto"/>
          <w:right w:val="single" w:sz="4" w:space="4" w:color="auto"/>
        </w:pBdr>
        <w:spacing w:line="240" w:lineRule="auto"/>
        <w:jc w:val="both"/>
        <w:rPr>
          <w:rFonts w:cs="Times New Roman"/>
          <w:bCs/>
          <w:color w:val="000000" w:themeColor="text1"/>
          <w:sz w:val="20"/>
          <w:szCs w:val="20"/>
          <w:lang w:val="bs-Latn-BA"/>
        </w:rPr>
      </w:pPr>
      <w:r w:rsidRPr="00E07C34">
        <w:rPr>
          <w:rFonts w:cs="Times New Roman"/>
          <w:bCs/>
          <w:color w:val="000000" w:themeColor="text1"/>
          <w:sz w:val="20"/>
          <w:szCs w:val="20"/>
          <w:lang w:val="bs-Latn-BA"/>
        </w:rPr>
        <w:t xml:space="preserve">Author’s e-mail: </w:t>
      </w:r>
      <w:hyperlink r:id="rId4" w:history="1">
        <w:r w:rsidRPr="00E07C34">
          <w:rPr>
            <w:rStyle w:val="Hyperlink"/>
            <w:rFonts w:cs="Times New Roman"/>
            <w:bCs/>
            <w:sz w:val="20"/>
            <w:szCs w:val="20"/>
            <w:lang w:val="bs-Latn-BA"/>
          </w:rPr>
          <w:t>firstauthor@firstauthor.com</w:t>
        </w:r>
      </w:hyperlink>
      <w:r w:rsidRPr="00E07C34">
        <w:rPr>
          <w:rFonts w:cs="Times New Roman"/>
          <w:bCs/>
          <w:color w:val="000000" w:themeColor="text1"/>
          <w:sz w:val="20"/>
          <w:szCs w:val="20"/>
          <w:lang w:val="bs-Latn-BA"/>
        </w:rPr>
        <w:t xml:space="preserve">; </w:t>
      </w:r>
      <w:hyperlink r:id="rId5" w:history="1">
        <w:r w:rsidRPr="00E07C34">
          <w:rPr>
            <w:rStyle w:val="Hyperlink"/>
            <w:rFonts w:cs="Times New Roman"/>
            <w:bCs/>
            <w:sz w:val="20"/>
            <w:szCs w:val="20"/>
            <w:lang w:val="bs-Latn-BA"/>
          </w:rPr>
          <w:t>secondauthor@secondauthor.com</w:t>
        </w:r>
      </w:hyperlink>
      <w:r w:rsidRPr="00E07C34">
        <w:rPr>
          <w:rFonts w:cs="Times New Roman"/>
          <w:bCs/>
          <w:color w:val="000000" w:themeColor="text1"/>
          <w:sz w:val="20"/>
          <w:szCs w:val="20"/>
          <w:lang w:val="bs-Latn-BA"/>
        </w:rPr>
        <w:t xml:space="preserve">; </w:t>
      </w:r>
      <w:hyperlink r:id="rId6" w:history="1">
        <w:r w:rsidRPr="00E07C34">
          <w:rPr>
            <w:rStyle w:val="Hyperlink"/>
            <w:rFonts w:cs="Times New Roman"/>
            <w:bCs/>
            <w:sz w:val="20"/>
            <w:szCs w:val="20"/>
            <w:lang w:val="bs-Latn-BA"/>
          </w:rPr>
          <w:t>thirdauthor@thirdauthor.com</w:t>
        </w:r>
      </w:hyperlink>
      <w:r w:rsidRPr="00E07C34">
        <w:rPr>
          <w:rFonts w:cs="Times New Roman"/>
          <w:bCs/>
          <w:color w:val="000000" w:themeColor="text1"/>
          <w:sz w:val="20"/>
          <w:szCs w:val="20"/>
          <w:lang w:val="bs-Latn-BA"/>
        </w:rPr>
        <w:t xml:space="preserve">  </w:t>
      </w:r>
    </w:p>
    <w:p w14:paraId="1B86E875" w14:textId="0D213B84" w:rsidR="00363D33" w:rsidRPr="00E07C34" w:rsidRDefault="006B4BF8" w:rsidP="006B4BF8">
      <w:pPr>
        <w:pBdr>
          <w:top w:val="single" w:sz="4" w:space="1" w:color="auto"/>
          <w:left w:val="single" w:sz="4" w:space="4" w:color="auto"/>
          <w:bottom w:val="single" w:sz="4" w:space="1" w:color="auto"/>
          <w:right w:val="single" w:sz="4" w:space="4" w:color="auto"/>
        </w:pBdr>
        <w:tabs>
          <w:tab w:val="left" w:pos="2337"/>
        </w:tabs>
        <w:spacing w:line="240" w:lineRule="auto"/>
        <w:rPr>
          <w:rFonts w:cs="Times New Roman"/>
          <w:color w:val="FF0000"/>
          <w:sz w:val="20"/>
          <w:szCs w:val="20"/>
          <w:lang w:val="bs-Latn-BA"/>
        </w:rPr>
      </w:pPr>
      <w:r w:rsidRPr="00E07C34">
        <w:rPr>
          <w:rFonts w:cs="Times New Roman"/>
          <w:color w:val="FF0000"/>
          <w:sz w:val="20"/>
          <w:szCs w:val="20"/>
          <w:lang w:val="bs-Latn-BA"/>
        </w:rPr>
        <w:t>(TNR pt.10, single space)</w:t>
      </w:r>
    </w:p>
    <w:p w14:paraId="4EF4DEE4" w14:textId="2317A38D" w:rsidR="00096826" w:rsidRPr="00E07C34" w:rsidRDefault="00096826" w:rsidP="00096826">
      <w:pPr>
        <w:rPr>
          <w:rFonts w:cs="Times New Roman"/>
          <w:color w:val="FF0000"/>
          <w:sz w:val="20"/>
          <w:szCs w:val="20"/>
          <w:lang w:val="bs-Latn-BA"/>
        </w:rPr>
      </w:pPr>
    </w:p>
    <w:p w14:paraId="0CB77E24" w14:textId="3E7CF9BF" w:rsidR="00096826" w:rsidRPr="00565DE7" w:rsidRDefault="00096826" w:rsidP="00565DE7">
      <w:pPr>
        <w:spacing w:line="240" w:lineRule="auto"/>
        <w:jc w:val="center"/>
        <w:rPr>
          <w:rFonts w:cs="Times New Roman"/>
          <w:b/>
          <w:color w:val="C00000"/>
          <w:u w:val="single"/>
          <w:lang w:val="bs-Latn-BA"/>
        </w:rPr>
      </w:pPr>
      <w:r w:rsidRPr="005454CA">
        <w:rPr>
          <w:rFonts w:cs="Times New Roman"/>
          <w:b/>
          <w:color w:val="C00000"/>
          <w:u w:val="single"/>
          <w:lang w:val="bs-Latn-BA"/>
        </w:rPr>
        <w:t xml:space="preserve">Abstract submission due date is </w:t>
      </w:r>
      <w:r w:rsidR="008770D8" w:rsidRPr="005454CA">
        <w:rPr>
          <w:rFonts w:cs="Times New Roman"/>
          <w:b/>
          <w:color w:val="C00000"/>
          <w:u w:val="single"/>
          <w:lang w:val="bs-Latn-BA"/>
        </w:rPr>
        <w:t>15.</w:t>
      </w:r>
      <w:r w:rsidR="00E07C34" w:rsidRPr="005454CA">
        <w:rPr>
          <w:rFonts w:cs="Times New Roman"/>
          <w:b/>
          <w:color w:val="C00000"/>
          <w:u w:val="single"/>
          <w:lang w:val="bs-Latn-BA"/>
        </w:rPr>
        <w:t xml:space="preserve"> </w:t>
      </w:r>
      <w:r w:rsidR="001E7646" w:rsidRPr="005454CA">
        <w:rPr>
          <w:rFonts w:cs="Times New Roman"/>
          <w:b/>
          <w:color w:val="C00000"/>
          <w:u w:val="single"/>
          <w:lang w:val="bs-Latn-BA"/>
        </w:rPr>
        <w:t xml:space="preserve">10. </w:t>
      </w:r>
      <w:r w:rsidRPr="005454CA">
        <w:rPr>
          <w:rFonts w:cs="Times New Roman"/>
          <w:b/>
          <w:color w:val="C00000"/>
          <w:u w:val="single"/>
          <w:lang w:val="bs-Latn-BA"/>
        </w:rPr>
        <w:t>202</w:t>
      </w:r>
      <w:r w:rsidR="00E07C34" w:rsidRPr="005454CA">
        <w:rPr>
          <w:rFonts w:cs="Times New Roman"/>
          <w:b/>
          <w:color w:val="C00000"/>
          <w:u w:val="single"/>
          <w:lang w:val="bs-Latn-BA"/>
        </w:rPr>
        <w:t>6</w:t>
      </w:r>
      <w:r w:rsidRPr="005454CA">
        <w:rPr>
          <w:rFonts w:cs="Times New Roman"/>
          <w:b/>
          <w:color w:val="C00000"/>
          <w:u w:val="single"/>
          <w:lang w:val="bs-Latn-BA"/>
        </w:rPr>
        <w:t>.</w:t>
      </w:r>
    </w:p>
    <w:p w14:paraId="5CEA2014" w14:textId="170E589A" w:rsidR="00096826" w:rsidRPr="00E07C34" w:rsidRDefault="00096826" w:rsidP="00096826">
      <w:pPr>
        <w:spacing w:line="240" w:lineRule="auto"/>
        <w:jc w:val="both"/>
        <w:rPr>
          <w:rFonts w:cs="Times New Roman"/>
          <w:lang w:val="bs-Latn-BA"/>
        </w:rPr>
      </w:pPr>
      <w:r w:rsidRPr="00E07C34">
        <w:rPr>
          <w:rFonts w:cs="Times New Roman"/>
          <w:lang w:val="bs-Latn-BA"/>
        </w:rPr>
        <w:lastRenderedPageBreak/>
        <w:t>Abstracts that are accepted upon completion of the review process will be published in the book of abstracts of the NTS 202</w:t>
      </w:r>
      <w:r w:rsidR="00E07C34">
        <w:rPr>
          <w:rFonts w:cs="Times New Roman"/>
          <w:lang w:val="bs-Latn-BA"/>
        </w:rPr>
        <w:t>6</w:t>
      </w:r>
      <w:r w:rsidRPr="00E07C34">
        <w:rPr>
          <w:rFonts w:cs="Times New Roman"/>
          <w:lang w:val="bs-Latn-BA"/>
        </w:rPr>
        <w:t xml:space="preserve"> conference. </w:t>
      </w:r>
    </w:p>
    <w:p w14:paraId="164AA371" w14:textId="77777777" w:rsidR="00096826" w:rsidRPr="00E07C34" w:rsidRDefault="00096826" w:rsidP="00096826">
      <w:pPr>
        <w:spacing w:line="240" w:lineRule="auto"/>
        <w:jc w:val="both"/>
        <w:rPr>
          <w:rFonts w:cs="Times New Roman"/>
          <w:lang w:val="bs-Latn-BA"/>
        </w:rPr>
      </w:pPr>
    </w:p>
    <w:p w14:paraId="3E76C1C9" w14:textId="55109AE0" w:rsidR="00096826" w:rsidRPr="00E07C34" w:rsidRDefault="00096826" w:rsidP="00096826">
      <w:pPr>
        <w:spacing w:line="240" w:lineRule="auto"/>
        <w:jc w:val="both"/>
        <w:rPr>
          <w:rFonts w:cs="Times New Roman"/>
          <w:lang w:val="bs-Latn-BA"/>
        </w:rPr>
      </w:pPr>
      <w:r w:rsidRPr="00E07C34">
        <w:rPr>
          <w:rFonts w:cs="Times New Roman"/>
          <w:lang w:val="bs-Latn-BA"/>
        </w:rPr>
        <w:t xml:space="preserve">Authors will have the opportunity to publish a complete scientific paper </w:t>
      </w:r>
      <w:r w:rsidRPr="00E07C34">
        <w:rPr>
          <w:rFonts w:cs="Times New Roman"/>
          <w:b/>
          <w:bCs/>
          <w:u w:val="single"/>
          <w:lang w:val="bs-Latn-BA"/>
        </w:rPr>
        <w:t>free of charge</w:t>
      </w:r>
      <w:r w:rsidRPr="00E07C34">
        <w:rPr>
          <w:rFonts w:cs="Times New Roman"/>
          <w:lang w:val="bs-Latn-BA"/>
        </w:rPr>
        <w:t xml:space="preserve"> in the scientific journal Homosporticus (ISSN 1512-8822, eISSN 1840-4324) published by the Faculty of Sports and Physical Education.</w:t>
      </w:r>
    </w:p>
    <w:p w14:paraId="1369393E" w14:textId="77777777" w:rsidR="005454CA" w:rsidRDefault="005454CA" w:rsidP="00096826">
      <w:pPr>
        <w:pStyle w:val="Default"/>
        <w:spacing w:line="276" w:lineRule="auto"/>
        <w:jc w:val="center"/>
        <w:rPr>
          <w:rFonts w:ascii="Times New Roman" w:eastAsiaTheme="minorEastAsia" w:hAnsi="Times New Roman" w:cs="Times New Roman"/>
          <w:b/>
          <w:color w:val="000000" w:themeColor="text1"/>
          <w:sz w:val="28"/>
          <w:szCs w:val="28"/>
          <w:lang w:val="bs-Latn-BA" w:eastAsia="en-US"/>
        </w:rPr>
      </w:pPr>
    </w:p>
    <w:p w14:paraId="1F2E1576" w14:textId="46C5C847" w:rsidR="00096826" w:rsidRDefault="00096826" w:rsidP="005454CA">
      <w:pPr>
        <w:pStyle w:val="Default"/>
        <w:spacing w:line="276" w:lineRule="auto"/>
        <w:jc w:val="center"/>
        <w:rPr>
          <w:rFonts w:ascii="Times New Roman" w:eastAsiaTheme="minorEastAsia" w:hAnsi="Times New Roman" w:cs="Times New Roman"/>
          <w:b/>
          <w:color w:val="000000" w:themeColor="text1"/>
          <w:sz w:val="28"/>
          <w:szCs w:val="28"/>
          <w:lang w:val="bs-Latn-BA" w:eastAsia="en-US"/>
        </w:rPr>
      </w:pPr>
      <w:r w:rsidRPr="00E07C34">
        <w:rPr>
          <w:rFonts w:ascii="Times New Roman" w:eastAsiaTheme="minorEastAsia" w:hAnsi="Times New Roman" w:cs="Times New Roman"/>
          <w:b/>
          <w:color w:val="000000" w:themeColor="text1"/>
          <w:sz w:val="28"/>
          <w:szCs w:val="28"/>
          <w:lang w:val="bs-Latn-BA" w:eastAsia="en-US"/>
        </w:rPr>
        <w:t>Abstract submission</w:t>
      </w:r>
    </w:p>
    <w:p w14:paraId="2CA133F2" w14:textId="77777777" w:rsidR="005454CA" w:rsidRPr="00E07C34" w:rsidRDefault="005454CA" w:rsidP="005454CA">
      <w:pPr>
        <w:pStyle w:val="Default"/>
        <w:spacing w:line="276" w:lineRule="auto"/>
        <w:jc w:val="center"/>
        <w:rPr>
          <w:rFonts w:ascii="Times New Roman" w:eastAsiaTheme="minorEastAsia" w:hAnsi="Times New Roman" w:cs="Times New Roman"/>
          <w:b/>
          <w:color w:val="000000" w:themeColor="text1"/>
          <w:sz w:val="28"/>
          <w:szCs w:val="28"/>
          <w:lang w:val="bs-Latn-BA" w:eastAsia="en-US"/>
        </w:rPr>
      </w:pPr>
    </w:p>
    <w:p w14:paraId="277CEE3A" w14:textId="4438B057" w:rsidR="00F86003" w:rsidRPr="008770D8" w:rsidRDefault="00F86003" w:rsidP="00F86003">
      <w:pPr>
        <w:spacing w:line="240" w:lineRule="auto"/>
        <w:jc w:val="both"/>
        <w:rPr>
          <w:rFonts w:cs="Times New Roman"/>
          <w:lang w:val="bs-Latn-BA"/>
        </w:rPr>
      </w:pPr>
      <w:r w:rsidRPr="008770D8">
        <w:rPr>
          <w:rFonts w:cs="Times New Roman"/>
          <w:lang w:val="bs-Latn-BA"/>
        </w:rPr>
        <w:t xml:space="preserve">Send the prepared abstract to e-mail: </w:t>
      </w:r>
      <w:hyperlink r:id="rId7" w:history="1">
        <w:r w:rsidR="008770D8" w:rsidRPr="008770D8">
          <w:rPr>
            <w:rStyle w:val="Hyperlink"/>
            <w:rFonts w:cs="Times New Roman"/>
            <w:color w:val="auto"/>
            <w:u w:val="none"/>
            <w:lang w:val="bs-Latn-BA"/>
          </w:rPr>
          <w:t>nts2026@fasto.unsa.ba</w:t>
        </w:r>
      </w:hyperlink>
      <w:r w:rsidRPr="008770D8">
        <w:rPr>
          <w:rFonts w:cs="Times New Roman"/>
          <w:lang w:val="bs-Latn-BA"/>
        </w:rPr>
        <w:t xml:space="preserve"> </w:t>
      </w:r>
    </w:p>
    <w:p w14:paraId="2006E610" w14:textId="77777777" w:rsidR="00F86003" w:rsidRPr="00E07C34" w:rsidRDefault="00F86003" w:rsidP="00F86003">
      <w:pPr>
        <w:spacing w:line="240" w:lineRule="auto"/>
        <w:jc w:val="both"/>
        <w:rPr>
          <w:rFonts w:cs="Times New Roman"/>
          <w:lang w:val="bs-Latn-BA"/>
        </w:rPr>
      </w:pPr>
    </w:p>
    <w:p w14:paraId="7ECBEA5A" w14:textId="3C5A0BA9" w:rsidR="00F86003" w:rsidRPr="00E07C34" w:rsidRDefault="00F86003" w:rsidP="00F86003">
      <w:pPr>
        <w:spacing w:line="240" w:lineRule="auto"/>
        <w:jc w:val="both"/>
        <w:rPr>
          <w:rFonts w:cs="Times New Roman"/>
          <w:lang w:val="bs-Latn-BA"/>
        </w:rPr>
      </w:pPr>
      <w:r w:rsidRPr="00E07C34">
        <w:rPr>
          <w:rFonts w:cs="Times New Roman"/>
          <w:lang w:val="bs-Latn-BA"/>
        </w:rPr>
        <w:t xml:space="preserve">Authors will receive an e-mail confirming receipt of the abstract as well as a description of the review process instructions. The process of sending and reviewing abstracts is free. Authors who submit abstracts within the stipulated deadline will be notified of the results of the review and acceptance of the abstract for publication no later than </w:t>
      </w:r>
      <w:r w:rsidR="00FC01E2">
        <w:rPr>
          <w:rFonts w:cs="Times New Roman"/>
          <w:lang w:val="bs-Latn-BA"/>
        </w:rPr>
        <w:t>November 1, 2026</w:t>
      </w:r>
      <w:bookmarkStart w:id="1" w:name="_GoBack"/>
      <w:bookmarkEnd w:id="1"/>
      <w:r w:rsidRPr="00E07C34">
        <w:rPr>
          <w:rFonts w:cs="Times New Roman"/>
          <w:lang w:val="bs-Latn-BA"/>
        </w:rPr>
        <w:t>.</w:t>
      </w:r>
    </w:p>
    <w:p w14:paraId="6FEA833E" w14:textId="77777777" w:rsidR="00F86003" w:rsidRPr="00E07C34" w:rsidRDefault="00F86003" w:rsidP="00F86003">
      <w:pPr>
        <w:spacing w:line="240" w:lineRule="auto"/>
        <w:jc w:val="both"/>
        <w:rPr>
          <w:rFonts w:cs="Times New Roman"/>
          <w:lang w:val="bs-Latn-BA"/>
        </w:rPr>
      </w:pPr>
    </w:p>
    <w:p w14:paraId="47C13CA4" w14:textId="77777777" w:rsidR="00756E54" w:rsidRPr="00E07C34" w:rsidRDefault="00756E54" w:rsidP="00F86003">
      <w:pPr>
        <w:spacing w:line="240" w:lineRule="auto"/>
        <w:jc w:val="both"/>
        <w:rPr>
          <w:rFonts w:cs="Times New Roman"/>
          <w:color w:val="FF0000"/>
          <w:lang w:val="bs-Latn-BA"/>
        </w:rPr>
      </w:pPr>
    </w:p>
    <w:p w14:paraId="0C149118" w14:textId="2C3D94B8" w:rsidR="00756E54" w:rsidRPr="00E07C34" w:rsidRDefault="00756E54" w:rsidP="00756E54">
      <w:pPr>
        <w:spacing w:line="240" w:lineRule="auto"/>
        <w:jc w:val="center"/>
        <w:rPr>
          <w:rFonts w:cs="Times New Roman"/>
          <w:b/>
          <w:bCs/>
          <w:color w:val="000000" w:themeColor="text1"/>
          <w:sz w:val="28"/>
          <w:szCs w:val="24"/>
          <w:lang w:val="bs-Latn-BA"/>
        </w:rPr>
      </w:pPr>
      <w:r w:rsidRPr="00E07C34">
        <w:rPr>
          <w:rFonts w:cs="Times New Roman"/>
          <w:b/>
          <w:bCs/>
          <w:color w:val="000000" w:themeColor="text1"/>
          <w:sz w:val="28"/>
          <w:szCs w:val="24"/>
          <w:lang w:val="bs-Latn-BA"/>
        </w:rPr>
        <w:t>Manuscript submission for publication in journal Homosporticus</w:t>
      </w:r>
    </w:p>
    <w:p w14:paraId="465E303C" w14:textId="77777777" w:rsidR="00756E54" w:rsidRPr="00E07C34" w:rsidRDefault="00756E54" w:rsidP="00F86003">
      <w:pPr>
        <w:spacing w:line="240" w:lineRule="auto"/>
        <w:jc w:val="both"/>
        <w:rPr>
          <w:rFonts w:cs="Times New Roman"/>
          <w:color w:val="000000" w:themeColor="text1"/>
          <w:lang w:val="bs-Latn-BA"/>
        </w:rPr>
      </w:pPr>
    </w:p>
    <w:p w14:paraId="63CF818A" w14:textId="5D594861" w:rsidR="00756E54" w:rsidRPr="00586C09" w:rsidRDefault="00756E54" w:rsidP="00756E54">
      <w:pPr>
        <w:spacing w:line="240" w:lineRule="auto"/>
        <w:jc w:val="both"/>
        <w:rPr>
          <w:rFonts w:cs="Times New Roman"/>
          <w:lang w:val="bs-Latn-BA"/>
        </w:rPr>
      </w:pPr>
      <w:r w:rsidRPr="00586C09">
        <w:rPr>
          <w:rFonts w:cs="Times New Roman"/>
          <w:lang w:val="bs-Latn-BA"/>
        </w:rPr>
        <w:t>Upon acceptance of abstract, the authors will be informed about the possibility of publishing a complete manuscript in accordance with the topics and content of the journal.</w:t>
      </w:r>
    </w:p>
    <w:p w14:paraId="2AA97CF3" w14:textId="77777777" w:rsidR="00756E54" w:rsidRPr="00586C09" w:rsidRDefault="00756E54" w:rsidP="00756E54">
      <w:pPr>
        <w:spacing w:line="240" w:lineRule="auto"/>
        <w:jc w:val="both"/>
        <w:rPr>
          <w:rFonts w:cs="Times New Roman"/>
          <w:lang w:val="bs-Latn-BA"/>
        </w:rPr>
      </w:pPr>
    </w:p>
    <w:p w14:paraId="432B4CBF" w14:textId="2FD51BCD" w:rsidR="00756E54" w:rsidRPr="00586C09" w:rsidRDefault="00756E54" w:rsidP="00756E54">
      <w:pPr>
        <w:spacing w:line="240" w:lineRule="auto"/>
        <w:jc w:val="both"/>
        <w:rPr>
          <w:rFonts w:cs="Times New Roman"/>
          <w:lang w:val="bs-Latn-BA"/>
        </w:rPr>
      </w:pPr>
      <w:r w:rsidRPr="00586C09">
        <w:rPr>
          <w:rFonts w:cs="Times New Roman"/>
          <w:lang w:val="bs-Latn-BA"/>
        </w:rPr>
        <w:t xml:space="preserve">The content and technical preparation of manuscript should be in accordance with the instructions for authors. All information available at: </w:t>
      </w:r>
      <w:hyperlink r:id="rId8" w:history="1">
        <w:r w:rsidRPr="00586C09">
          <w:rPr>
            <w:rStyle w:val="Hyperlink"/>
            <w:rFonts w:cs="Times New Roman"/>
            <w:color w:val="auto"/>
            <w:u w:val="none"/>
            <w:lang w:val="bs-Latn-BA"/>
          </w:rPr>
          <w:t>https://homosporticus.ba/author-guidelines/</w:t>
        </w:r>
      </w:hyperlink>
      <w:r w:rsidRPr="00586C09">
        <w:rPr>
          <w:rFonts w:cs="Times New Roman"/>
          <w:lang w:val="bs-Latn-BA"/>
        </w:rPr>
        <w:t xml:space="preserve"> </w:t>
      </w:r>
    </w:p>
    <w:p w14:paraId="6F2C0663" w14:textId="77777777" w:rsidR="00756E54" w:rsidRPr="00586C09" w:rsidRDefault="00756E54" w:rsidP="00756E54">
      <w:pPr>
        <w:spacing w:line="240" w:lineRule="auto"/>
        <w:jc w:val="both"/>
        <w:rPr>
          <w:rFonts w:cs="Times New Roman"/>
          <w:lang w:val="bs-Latn-BA"/>
        </w:rPr>
      </w:pPr>
    </w:p>
    <w:p w14:paraId="06FDFD5A" w14:textId="1EBE67C7" w:rsidR="00756E54" w:rsidRPr="00586C09" w:rsidRDefault="00756E54" w:rsidP="00756E54">
      <w:pPr>
        <w:spacing w:line="240" w:lineRule="auto"/>
        <w:jc w:val="both"/>
        <w:rPr>
          <w:rFonts w:cs="Times New Roman"/>
          <w:lang w:val="bs-Latn-BA"/>
        </w:rPr>
      </w:pPr>
      <w:r w:rsidRPr="00586C09">
        <w:rPr>
          <w:rFonts w:cs="Times New Roman"/>
          <w:lang w:val="bs-Latn-BA"/>
        </w:rPr>
        <w:t xml:space="preserve">Manuscript prepared according to the instructions is submitted directly to the editorial board by e-mail: </w:t>
      </w:r>
      <w:hyperlink r:id="rId9" w:history="1">
        <w:r w:rsidRPr="00586C09">
          <w:rPr>
            <w:rStyle w:val="Hyperlink"/>
            <w:rFonts w:cs="Times New Roman"/>
            <w:color w:val="auto"/>
            <w:u w:val="none"/>
            <w:lang w:val="bs-Latn-BA"/>
          </w:rPr>
          <w:t>homosporticus@fasto.unsa.ba</w:t>
        </w:r>
      </w:hyperlink>
      <w:r w:rsidRPr="00586C09">
        <w:rPr>
          <w:rFonts w:cs="Times New Roman"/>
          <w:lang w:val="bs-Latn-BA"/>
        </w:rPr>
        <w:t xml:space="preserve"> </w:t>
      </w:r>
    </w:p>
    <w:p w14:paraId="58ED230F" w14:textId="77777777" w:rsidR="00756E54" w:rsidRPr="00586C09" w:rsidRDefault="00756E54" w:rsidP="00756E54">
      <w:pPr>
        <w:spacing w:line="240" w:lineRule="auto"/>
        <w:jc w:val="both"/>
        <w:rPr>
          <w:rFonts w:cs="Times New Roman"/>
          <w:lang w:val="bs-Latn-BA"/>
        </w:rPr>
      </w:pPr>
    </w:p>
    <w:p w14:paraId="61023F75" w14:textId="01C55980" w:rsidR="00756E54" w:rsidRPr="00586C09" w:rsidRDefault="00756E54" w:rsidP="00756E54">
      <w:pPr>
        <w:spacing w:line="240" w:lineRule="auto"/>
        <w:jc w:val="both"/>
        <w:rPr>
          <w:rFonts w:cs="Times New Roman"/>
          <w:lang w:val="bs-Latn-BA"/>
        </w:rPr>
      </w:pPr>
      <w:r w:rsidRPr="00586C09">
        <w:rPr>
          <w:rFonts w:cs="Times New Roman"/>
          <w:lang w:val="bs-Latn-BA"/>
        </w:rPr>
        <w:t>Scientific articles enter the review process with possibility for publication in the December of 20</w:t>
      </w:r>
      <w:r w:rsidR="00E07C34" w:rsidRPr="00586C09">
        <w:rPr>
          <w:rFonts w:cs="Times New Roman"/>
          <w:lang w:val="bs-Latn-BA"/>
        </w:rPr>
        <w:t>26</w:t>
      </w:r>
      <w:r w:rsidRPr="00586C09">
        <w:rPr>
          <w:rFonts w:cs="Times New Roman"/>
          <w:lang w:val="bs-Latn-BA"/>
        </w:rPr>
        <w:t xml:space="preserve"> edition (Volume 2</w:t>
      </w:r>
      <w:r w:rsidR="00E07C34" w:rsidRPr="00586C09">
        <w:rPr>
          <w:rFonts w:cs="Times New Roman"/>
          <w:lang w:val="bs-Latn-BA"/>
        </w:rPr>
        <w:t>8</w:t>
      </w:r>
      <w:r w:rsidRPr="00586C09">
        <w:rPr>
          <w:rFonts w:cs="Times New Roman"/>
          <w:lang w:val="bs-Latn-BA"/>
        </w:rPr>
        <w:t>, Issue 2) or in the June of 202</w:t>
      </w:r>
      <w:r w:rsidR="00E07C34" w:rsidRPr="00586C09">
        <w:rPr>
          <w:rFonts w:cs="Times New Roman"/>
          <w:lang w:val="bs-Latn-BA"/>
        </w:rPr>
        <w:t>7</w:t>
      </w:r>
      <w:r w:rsidRPr="00586C09">
        <w:rPr>
          <w:rFonts w:cs="Times New Roman"/>
          <w:lang w:val="bs-Latn-BA"/>
        </w:rPr>
        <w:t xml:space="preserve"> edition (Volume 2</w:t>
      </w:r>
      <w:r w:rsidR="00E07C34" w:rsidRPr="00586C09">
        <w:rPr>
          <w:rFonts w:cs="Times New Roman"/>
          <w:lang w:val="bs-Latn-BA"/>
        </w:rPr>
        <w:t>9</w:t>
      </w:r>
      <w:r w:rsidRPr="00586C09">
        <w:rPr>
          <w:rFonts w:cs="Times New Roman"/>
          <w:lang w:val="bs-Latn-BA"/>
        </w:rPr>
        <w:t>, Issue 1).</w:t>
      </w:r>
    </w:p>
    <w:sectPr w:rsidR="00756E54" w:rsidRPr="00586C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SortMethod w:val="0002"/>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18A"/>
    <w:rsid w:val="00096826"/>
    <w:rsid w:val="000A6743"/>
    <w:rsid w:val="001D0B48"/>
    <w:rsid w:val="001E7646"/>
    <w:rsid w:val="002D3574"/>
    <w:rsid w:val="002F70B3"/>
    <w:rsid w:val="00363D33"/>
    <w:rsid w:val="003D2128"/>
    <w:rsid w:val="004055CA"/>
    <w:rsid w:val="0047192A"/>
    <w:rsid w:val="00507838"/>
    <w:rsid w:val="0051306C"/>
    <w:rsid w:val="005454CA"/>
    <w:rsid w:val="00565DE7"/>
    <w:rsid w:val="00586C09"/>
    <w:rsid w:val="00607E54"/>
    <w:rsid w:val="0065455D"/>
    <w:rsid w:val="006B4BF8"/>
    <w:rsid w:val="0070611D"/>
    <w:rsid w:val="00756E54"/>
    <w:rsid w:val="008770D8"/>
    <w:rsid w:val="008A462D"/>
    <w:rsid w:val="0090418A"/>
    <w:rsid w:val="009C1EF4"/>
    <w:rsid w:val="00C44EDF"/>
    <w:rsid w:val="00DD5F62"/>
    <w:rsid w:val="00E07C34"/>
    <w:rsid w:val="00EB4CA3"/>
    <w:rsid w:val="00EC567E"/>
    <w:rsid w:val="00F0132B"/>
    <w:rsid w:val="00F86003"/>
    <w:rsid w:val="00FC0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DE63E"/>
  <w15:chartTrackingRefBased/>
  <w15:docId w15:val="{04D804FA-D66E-426B-8562-990382C4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70B3"/>
    <w:pPr>
      <w:spacing w:after="0" w:line="36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4C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CA3"/>
    <w:rPr>
      <w:rFonts w:ascii="Segoe UI" w:hAnsi="Segoe UI" w:cs="Segoe UI"/>
      <w:sz w:val="18"/>
      <w:szCs w:val="18"/>
    </w:rPr>
  </w:style>
  <w:style w:type="table" w:styleId="TableGrid">
    <w:name w:val="Table Grid"/>
    <w:basedOn w:val="TableNormal"/>
    <w:uiPriority w:val="39"/>
    <w:rsid w:val="004055CA"/>
    <w:pPr>
      <w:spacing w:after="0" w:line="240" w:lineRule="auto"/>
    </w:pPr>
    <w:rPr>
      <w:rFonts w:ascii="Times New Roman" w:hAnsi="Times New Roman"/>
      <w:sz w:val="24"/>
      <w:lang w:val="bs-Latn-BA"/>
    </w:rPr>
    <w:tblPr>
      <w:jc w:val="center"/>
      <w:tblBorders>
        <w:top w:val="single" w:sz="4" w:space="0" w:color="auto"/>
        <w:bottom w:val="single" w:sz="4" w:space="0" w:color="auto"/>
      </w:tblBorders>
    </w:tblPr>
    <w:trPr>
      <w:jc w:val="center"/>
    </w:trPr>
  </w:style>
  <w:style w:type="character" w:styleId="Hyperlink">
    <w:name w:val="Hyperlink"/>
    <w:basedOn w:val="DefaultParagraphFont"/>
    <w:uiPriority w:val="99"/>
    <w:unhideWhenUsed/>
    <w:rsid w:val="002F70B3"/>
    <w:rPr>
      <w:color w:val="0563C1" w:themeColor="hyperlink"/>
      <w:u w:val="single"/>
    </w:rPr>
  </w:style>
  <w:style w:type="paragraph" w:customStyle="1" w:styleId="Default">
    <w:name w:val="Default"/>
    <w:rsid w:val="0051306C"/>
    <w:pPr>
      <w:widowControl w:val="0"/>
      <w:autoSpaceDE w:val="0"/>
      <w:autoSpaceDN w:val="0"/>
      <w:adjustRightInd w:val="0"/>
      <w:spacing w:after="0" w:line="240" w:lineRule="auto"/>
    </w:pPr>
    <w:rPr>
      <w:rFonts w:ascii="Book Antiqua" w:eastAsia="Calibri" w:hAnsi="Book Antiqua" w:cs="Book Antiqua"/>
      <w:color w:val="000000"/>
      <w:sz w:val="24"/>
      <w:szCs w:val="24"/>
      <w:lang w:eastAsia="de-DE"/>
    </w:rPr>
  </w:style>
  <w:style w:type="character" w:customStyle="1" w:styleId="UnresolvedMention">
    <w:name w:val="Unresolved Mention"/>
    <w:basedOn w:val="DefaultParagraphFont"/>
    <w:uiPriority w:val="99"/>
    <w:semiHidden/>
    <w:unhideWhenUsed/>
    <w:rsid w:val="00F86003"/>
    <w:rPr>
      <w:color w:val="605E5C"/>
      <w:shd w:val="clear" w:color="auto" w:fill="E1DFDD"/>
    </w:rPr>
  </w:style>
  <w:style w:type="paragraph" w:styleId="NormalWeb">
    <w:name w:val="Normal (Web)"/>
    <w:basedOn w:val="Normal"/>
    <w:uiPriority w:val="99"/>
    <w:semiHidden/>
    <w:unhideWhenUsed/>
    <w:rsid w:val="000A6743"/>
    <w:pPr>
      <w:spacing w:before="100" w:beforeAutospacing="1" w:after="100" w:afterAutospacing="1" w:line="240" w:lineRule="auto"/>
    </w:pPr>
    <w:rPr>
      <w:rFonts w:eastAsia="Times New Roman"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980527">
      <w:bodyDiv w:val="1"/>
      <w:marLeft w:val="0"/>
      <w:marRight w:val="0"/>
      <w:marTop w:val="0"/>
      <w:marBottom w:val="0"/>
      <w:divBdr>
        <w:top w:val="none" w:sz="0" w:space="0" w:color="auto"/>
        <w:left w:val="none" w:sz="0" w:space="0" w:color="auto"/>
        <w:bottom w:val="none" w:sz="0" w:space="0" w:color="auto"/>
        <w:right w:val="none" w:sz="0" w:space="0" w:color="auto"/>
      </w:divBdr>
    </w:div>
    <w:div w:id="131946942">
      <w:bodyDiv w:val="1"/>
      <w:marLeft w:val="0"/>
      <w:marRight w:val="0"/>
      <w:marTop w:val="0"/>
      <w:marBottom w:val="0"/>
      <w:divBdr>
        <w:top w:val="none" w:sz="0" w:space="0" w:color="auto"/>
        <w:left w:val="none" w:sz="0" w:space="0" w:color="auto"/>
        <w:bottom w:val="none" w:sz="0" w:space="0" w:color="auto"/>
        <w:right w:val="none" w:sz="0" w:space="0" w:color="auto"/>
      </w:divBdr>
    </w:div>
    <w:div w:id="159467746">
      <w:bodyDiv w:val="1"/>
      <w:marLeft w:val="0"/>
      <w:marRight w:val="0"/>
      <w:marTop w:val="0"/>
      <w:marBottom w:val="0"/>
      <w:divBdr>
        <w:top w:val="none" w:sz="0" w:space="0" w:color="auto"/>
        <w:left w:val="none" w:sz="0" w:space="0" w:color="auto"/>
        <w:bottom w:val="none" w:sz="0" w:space="0" w:color="auto"/>
        <w:right w:val="none" w:sz="0" w:space="0" w:color="auto"/>
      </w:divBdr>
    </w:div>
    <w:div w:id="531265990">
      <w:bodyDiv w:val="1"/>
      <w:marLeft w:val="0"/>
      <w:marRight w:val="0"/>
      <w:marTop w:val="0"/>
      <w:marBottom w:val="0"/>
      <w:divBdr>
        <w:top w:val="none" w:sz="0" w:space="0" w:color="auto"/>
        <w:left w:val="none" w:sz="0" w:space="0" w:color="auto"/>
        <w:bottom w:val="none" w:sz="0" w:space="0" w:color="auto"/>
        <w:right w:val="none" w:sz="0" w:space="0" w:color="auto"/>
      </w:divBdr>
    </w:div>
    <w:div w:id="617958227">
      <w:bodyDiv w:val="1"/>
      <w:marLeft w:val="0"/>
      <w:marRight w:val="0"/>
      <w:marTop w:val="0"/>
      <w:marBottom w:val="0"/>
      <w:divBdr>
        <w:top w:val="none" w:sz="0" w:space="0" w:color="auto"/>
        <w:left w:val="none" w:sz="0" w:space="0" w:color="auto"/>
        <w:bottom w:val="none" w:sz="0" w:space="0" w:color="auto"/>
        <w:right w:val="none" w:sz="0" w:space="0" w:color="auto"/>
      </w:divBdr>
    </w:div>
    <w:div w:id="975985369">
      <w:bodyDiv w:val="1"/>
      <w:marLeft w:val="0"/>
      <w:marRight w:val="0"/>
      <w:marTop w:val="0"/>
      <w:marBottom w:val="0"/>
      <w:divBdr>
        <w:top w:val="none" w:sz="0" w:space="0" w:color="auto"/>
        <w:left w:val="none" w:sz="0" w:space="0" w:color="auto"/>
        <w:bottom w:val="none" w:sz="0" w:space="0" w:color="auto"/>
        <w:right w:val="none" w:sz="0" w:space="0" w:color="auto"/>
      </w:divBdr>
    </w:div>
    <w:div w:id="1142231512">
      <w:bodyDiv w:val="1"/>
      <w:marLeft w:val="0"/>
      <w:marRight w:val="0"/>
      <w:marTop w:val="0"/>
      <w:marBottom w:val="0"/>
      <w:divBdr>
        <w:top w:val="none" w:sz="0" w:space="0" w:color="auto"/>
        <w:left w:val="none" w:sz="0" w:space="0" w:color="auto"/>
        <w:bottom w:val="none" w:sz="0" w:space="0" w:color="auto"/>
        <w:right w:val="none" w:sz="0" w:space="0" w:color="auto"/>
      </w:divBdr>
    </w:div>
    <w:div w:id="1162358313">
      <w:bodyDiv w:val="1"/>
      <w:marLeft w:val="0"/>
      <w:marRight w:val="0"/>
      <w:marTop w:val="0"/>
      <w:marBottom w:val="0"/>
      <w:divBdr>
        <w:top w:val="none" w:sz="0" w:space="0" w:color="auto"/>
        <w:left w:val="none" w:sz="0" w:space="0" w:color="auto"/>
        <w:bottom w:val="none" w:sz="0" w:space="0" w:color="auto"/>
        <w:right w:val="none" w:sz="0" w:space="0" w:color="auto"/>
      </w:divBdr>
    </w:div>
    <w:div w:id="1720980266">
      <w:bodyDiv w:val="1"/>
      <w:marLeft w:val="0"/>
      <w:marRight w:val="0"/>
      <w:marTop w:val="0"/>
      <w:marBottom w:val="0"/>
      <w:divBdr>
        <w:top w:val="none" w:sz="0" w:space="0" w:color="auto"/>
        <w:left w:val="none" w:sz="0" w:space="0" w:color="auto"/>
        <w:bottom w:val="none" w:sz="0" w:space="0" w:color="auto"/>
        <w:right w:val="none" w:sz="0" w:space="0" w:color="auto"/>
      </w:divBdr>
    </w:div>
    <w:div w:id="181155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mosporticus.ba/author-guidelines/" TargetMode="External"/><Relationship Id="rId3" Type="http://schemas.openxmlformats.org/officeDocument/2006/relationships/webSettings" Target="webSettings.xml"/><Relationship Id="rId7" Type="http://schemas.openxmlformats.org/officeDocument/2006/relationships/hyperlink" Target="mailto:nts2026@fasto.unsa.b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hirdauthor@thirdauthor.com" TargetMode="External"/><Relationship Id="rId11" Type="http://schemas.openxmlformats.org/officeDocument/2006/relationships/theme" Target="theme/theme1.xml"/><Relationship Id="rId5" Type="http://schemas.openxmlformats.org/officeDocument/2006/relationships/hyperlink" Target="mailto:secondauthor@secondauthor.com" TargetMode="External"/><Relationship Id="rId10" Type="http://schemas.openxmlformats.org/officeDocument/2006/relationships/fontTable" Target="fontTable.xml"/><Relationship Id="rId4" Type="http://schemas.openxmlformats.org/officeDocument/2006/relationships/hyperlink" Target="mailto:firstauthor@firstauthor.com" TargetMode="External"/><Relationship Id="rId9" Type="http://schemas.openxmlformats.org/officeDocument/2006/relationships/hyperlink" Target="mailto:homosporticus@fasto.unsa.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724</Words>
  <Characters>4129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Nedim Covic</dc:creator>
  <cp:keywords/>
  <dc:description/>
  <cp:lastModifiedBy>User</cp:lastModifiedBy>
  <cp:revision>10</cp:revision>
  <dcterms:created xsi:type="dcterms:W3CDTF">2026-06-05T08:52:00Z</dcterms:created>
  <dcterms:modified xsi:type="dcterms:W3CDTF">2026-06-08T07:45:00Z</dcterms:modified>
</cp:coreProperties>
</file>