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6B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73612F5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REZULTATI ZAVRŠNOG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ISPITA IZ PREDMETA</w:t>
      </w:r>
    </w:p>
    <w:p w14:paraId="47A95024">
      <w:pPr>
        <w:jc w:val="center"/>
        <w:rPr>
          <w:rFonts w:hint="default" w:ascii="Times New Roman" w:hAnsi="Times New Roman" w:eastAsia="Calibri" w:cs="Times New Roman"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RADIOLOŠKE TEHNOLOGIJE</w:t>
      </w:r>
    </w:p>
    <w:p w14:paraId="2B7D546F">
      <w:pPr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78F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1CF0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I</w:t>
            </w:r>
          </w:p>
        </w:tc>
      </w:tr>
      <w:tr w14:paraId="71D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AD3A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Redovni i Redovni samofinansirajući</w:t>
            </w:r>
          </w:p>
        </w:tc>
      </w:tr>
      <w:tr w14:paraId="0CB2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4CDDBB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RADIOLOŠKE TEHNOLOGIJE</w:t>
            </w:r>
          </w:p>
        </w:tc>
      </w:tr>
      <w:tr w14:paraId="2EF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2F2F2"/>
          </w:tcPr>
          <w:p w14:paraId="2D544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11</w:t>
            </w:r>
            <w:r>
              <w:rPr>
                <w:rFonts w:ascii="Times New Roman" w:hAnsi="Times New Roman" w:eastAsia="Calibri" w:cs="Times New Roman"/>
              </w:rPr>
              <w:t>.0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2</w:t>
            </w:r>
            <w:r>
              <w:rPr>
                <w:rFonts w:ascii="Times New Roman" w:hAnsi="Times New Roman" w:eastAsia="Calibri" w:cs="Times New Roman"/>
              </w:rPr>
              <w:t>.202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6</w:t>
            </w:r>
          </w:p>
        </w:tc>
      </w:tr>
    </w:tbl>
    <w:p w14:paraId="105A2F59">
      <w:pPr>
        <w:shd w:val="clear" w:color="auto" w:fill="FFFFFF"/>
        <w:spacing w:after="0" w:line="240" w:lineRule="auto"/>
        <w:textAlignment w:val="center"/>
        <w:rPr>
          <w:rFonts w:ascii="Lato" w:hAnsi="Lato" w:eastAsia="Times New Roman" w:cs="Times New Roman"/>
          <w:sz w:val="24"/>
          <w:szCs w:val="24"/>
          <w:lang w:eastAsia="bs-Latn-BA"/>
        </w:rPr>
      </w:pPr>
    </w:p>
    <w:p w14:paraId="7FCD84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701"/>
      </w:tblGrid>
      <w:tr w14:paraId="75E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AA932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Zaključna ocjena</w:t>
            </w:r>
          </w:p>
        </w:tc>
      </w:tr>
      <w:tr w14:paraId="0FF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46" w:type="dxa"/>
          </w:tcPr>
          <w:p w14:paraId="6FEE612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1.</w:t>
            </w:r>
          </w:p>
        </w:tc>
        <w:tc>
          <w:tcPr>
            <w:tcW w:w="3685" w:type="dxa"/>
          </w:tcPr>
          <w:p w14:paraId="2712194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141/25-R</w:t>
            </w:r>
          </w:p>
        </w:tc>
        <w:tc>
          <w:tcPr>
            <w:tcW w:w="1701" w:type="dxa"/>
          </w:tcPr>
          <w:p w14:paraId="7C60288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7</w:t>
            </w:r>
          </w:p>
        </w:tc>
      </w:tr>
      <w:tr w14:paraId="4B85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4D93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2.</w:t>
            </w:r>
          </w:p>
        </w:tc>
        <w:tc>
          <w:tcPr>
            <w:tcW w:w="3685" w:type="dxa"/>
          </w:tcPr>
          <w:p w14:paraId="6C0EC96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134/25-R</w:t>
            </w:r>
          </w:p>
        </w:tc>
        <w:tc>
          <w:tcPr>
            <w:tcW w:w="1701" w:type="dxa"/>
          </w:tcPr>
          <w:p w14:paraId="0E50C43E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  <w:tr w14:paraId="5DC9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10CADF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3.</w:t>
            </w:r>
          </w:p>
        </w:tc>
        <w:tc>
          <w:tcPr>
            <w:tcW w:w="3685" w:type="dxa"/>
          </w:tcPr>
          <w:p w14:paraId="6E7AA74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137/25-R</w:t>
            </w:r>
          </w:p>
        </w:tc>
        <w:tc>
          <w:tcPr>
            <w:tcW w:w="1701" w:type="dxa"/>
          </w:tcPr>
          <w:p w14:paraId="72706B1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5804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C0B2E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4.</w:t>
            </w:r>
          </w:p>
        </w:tc>
        <w:tc>
          <w:tcPr>
            <w:tcW w:w="3685" w:type="dxa"/>
          </w:tcPr>
          <w:p w14:paraId="119C2E4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138/25-R</w:t>
            </w:r>
          </w:p>
        </w:tc>
        <w:tc>
          <w:tcPr>
            <w:tcW w:w="1701" w:type="dxa"/>
          </w:tcPr>
          <w:p w14:paraId="2FA7EB8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2BD3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47C640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5.</w:t>
            </w:r>
          </w:p>
        </w:tc>
        <w:tc>
          <w:tcPr>
            <w:tcW w:w="3685" w:type="dxa"/>
          </w:tcPr>
          <w:p w14:paraId="6E8D6AB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143/25-R</w:t>
            </w:r>
          </w:p>
        </w:tc>
        <w:tc>
          <w:tcPr>
            <w:tcW w:w="1701" w:type="dxa"/>
          </w:tcPr>
          <w:p w14:paraId="424352F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7</w:t>
            </w:r>
          </w:p>
        </w:tc>
      </w:tr>
      <w:tr w14:paraId="1C08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4667E5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6.</w:t>
            </w:r>
          </w:p>
        </w:tc>
        <w:tc>
          <w:tcPr>
            <w:tcW w:w="3685" w:type="dxa"/>
          </w:tcPr>
          <w:p w14:paraId="4B0A018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129/25-R</w:t>
            </w:r>
          </w:p>
        </w:tc>
        <w:tc>
          <w:tcPr>
            <w:tcW w:w="1701" w:type="dxa"/>
          </w:tcPr>
          <w:p w14:paraId="59EAB3F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  <w:tr w14:paraId="20FD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145094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7.</w:t>
            </w:r>
          </w:p>
        </w:tc>
        <w:tc>
          <w:tcPr>
            <w:tcW w:w="3685" w:type="dxa"/>
          </w:tcPr>
          <w:p w14:paraId="5081DCB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131/25-R</w:t>
            </w:r>
          </w:p>
        </w:tc>
        <w:tc>
          <w:tcPr>
            <w:tcW w:w="1701" w:type="dxa"/>
          </w:tcPr>
          <w:p w14:paraId="20FCE58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  <w:tr w14:paraId="5274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F0615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8.</w:t>
            </w:r>
          </w:p>
        </w:tc>
        <w:tc>
          <w:tcPr>
            <w:tcW w:w="3685" w:type="dxa"/>
          </w:tcPr>
          <w:p w14:paraId="2DD355C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142/25-R</w:t>
            </w:r>
          </w:p>
        </w:tc>
        <w:tc>
          <w:tcPr>
            <w:tcW w:w="1701" w:type="dxa"/>
          </w:tcPr>
          <w:p w14:paraId="1F8F2B1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1B95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152B2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9.</w:t>
            </w:r>
          </w:p>
        </w:tc>
        <w:tc>
          <w:tcPr>
            <w:tcW w:w="3685" w:type="dxa"/>
          </w:tcPr>
          <w:p w14:paraId="7B262EC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139/25-R</w:t>
            </w:r>
          </w:p>
        </w:tc>
        <w:tc>
          <w:tcPr>
            <w:tcW w:w="1701" w:type="dxa"/>
          </w:tcPr>
          <w:p w14:paraId="02DE0C9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</w:tbl>
    <w:p w14:paraId="5AFD4D22">
      <w:pPr>
        <w:rPr>
          <w:rFonts w:hint="default" w:ascii="Times New Roman" w:hAnsi="Times New Roman" w:eastAsia="Aptos" w:cs="Times New Roman"/>
          <w:b w:val="0"/>
          <w:bCs w:val="0"/>
          <w:lang w:eastAsia="bs-Latn-BA"/>
        </w:rPr>
        <w:sectPr>
          <w:headerReference r:id="rId5" w:type="default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4831B7EF">
      <w:pPr>
        <w:pBdr>
          <w:bottom w:val="single" w:color="auto" w:sz="6" w:space="1"/>
        </w:pBd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vanish/>
          <w:sz w:val="16"/>
          <w:szCs w:val="16"/>
          <w:lang w:val="en-GB" w:eastAsia="en-GB"/>
        </w:rPr>
      </w:pPr>
      <w:r>
        <w:rPr>
          <w:rFonts w:hint="default" w:ascii="Times New Roman" w:hAnsi="Times New Roman" w:eastAsia="Times New Roman" w:cs="Times New Roman"/>
          <w:b w:val="0"/>
          <w:bCs w:val="0"/>
          <w:vanish/>
          <w:sz w:val="16"/>
          <w:szCs w:val="16"/>
          <w:lang w:val="en-GB" w:eastAsia="en-GB"/>
        </w:rPr>
        <w:t>Top of Form</w:t>
      </w:r>
    </w:p>
    <w:p w14:paraId="5B5882B1">
      <w:pPr>
        <w:shd w:val="clear" w:color="auto" w:fill="FFFFFF"/>
        <w:spacing w:after="0" w:line="240" w:lineRule="auto"/>
        <w:jc w:val="center"/>
        <w:textAlignment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bs-Latn-BA"/>
        </w:rPr>
      </w:pPr>
    </w:p>
    <w:p w14:paraId="624B945D">
      <w:pPr>
        <w:rPr>
          <w:rFonts w:hint="default" w:ascii="Times New Roman" w:hAnsi="Times New Roman" w:eastAsia="Times New Roman" w:cs="Times New Roman"/>
          <w:b w:val="0"/>
          <w:bCs w:val="0"/>
          <w:caps/>
          <w:color w:val="000000"/>
          <w:lang w:eastAsia="bs-Latn-BA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5B6062AA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2"/>
          <w:docGrid w:linePitch="360" w:charSpace="0"/>
        </w:sectPr>
      </w:pPr>
    </w:p>
    <w:p w14:paraId="7AE415F8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Uvid u rezultate student može ostvariti, 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16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6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 godine  u terminu od 09:00 do 10:00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sati na Fakultetu zdravstvenih studija kod odgovornog nastavnika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.</w:t>
      </w:r>
    </w:p>
    <w:p w14:paraId="7AFA8ABA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u w:val="single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Indekse za upis ocjene dostaviti 16.02.2026. godine odgovornom  nastavniku. </w:t>
      </w:r>
    </w:p>
    <w:p w14:paraId="78A90D15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</w:p>
    <w:p w14:paraId="0867E73A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11</w:t>
      </w:r>
      <w:bookmarkStart w:id="0" w:name="_GoBack"/>
      <w:bookmarkEnd w:id="0"/>
      <w:r>
        <w:rPr>
          <w:rFonts w:ascii="Times New Roman" w:hAnsi="Times New Roman" w:eastAsia="Calibri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godine</w:t>
      </w:r>
    </w:p>
    <w:p w14:paraId="47A1F6BD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Odgovorni nastavnik: Prof dr Fuad Julardžija</w:t>
      </w:r>
    </w:p>
    <w:sectPr>
      <w:type w:val="continuous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5D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>
    <w:pPr>
      <w:pStyle w:val="4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2D7827"/>
    <w:rsid w:val="003535B7"/>
    <w:rsid w:val="003F5F3B"/>
    <w:rsid w:val="00433A51"/>
    <w:rsid w:val="004E793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71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Char"/>
    <w:basedOn w:val="2"/>
    <w:link w:val="4"/>
    <w:qFormat/>
    <w:uiPriority w:val="99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8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2024-02-05T11:51:00Z</dcterms:created>
  <dc:creator>Fuad Julardzija</dc:creator>
  <cp:lastModifiedBy>MedihaMuslićMusić</cp:lastModifiedBy>
  <dcterms:modified xsi:type="dcterms:W3CDTF">2026-02-11T09:19:23Z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4AF4DCECBF3B4BA9AF0E5D19AB052836_13</vt:lpwstr>
  </property>
</Properties>
</file>